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Критерий "Комфортность условий предоставления услуг":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Обеспечение в организации комфортных условий для предоставления услуг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82"/>
        <w:tblW w:w="5000" w:type="pct"/>
        <w:tblLook w:val="04A0" w:firstRow="1" w:lastRow="0" w:firstColumn="1" w:lastColumn="0" w:noHBand="0" w:noVBand="1"/>
      </w:tblPr>
      <w:tblGrid>
        <w:gridCol w:w="469"/>
        <w:gridCol w:w="6495"/>
        <w:gridCol w:w="2607"/>
      </w:tblGrid>
      <w:tr w:rsidR="00EA39BB" w:rsidRPr="006D07D4" w:rsidTr="0028546D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Наличие (</w:t>
            </w:r>
            <w:r w:rsidRPr="006D07D4">
              <w:rPr>
                <w:rFonts w:eastAsia="Calibri"/>
                <w:b/>
                <w:lang w:val="en-US"/>
              </w:rPr>
              <w:t>1</w:t>
            </w:r>
            <w:r w:rsidRPr="006D07D4">
              <w:rPr>
                <w:rFonts w:eastAsia="Calibri"/>
                <w:b/>
              </w:rPr>
              <w:t>/</w:t>
            </w:r>
            <w:r w:rsidRPr="006D07D4">
              <w:rPr>
                <w:rFonts w:eastAsia="Calibri"/>
                <w:b/>
                <w:lang w:val="en-US"/>
              </w:rPr>
              <w:t>0</w:t>
            </w:r>
            <w:r w:rsidRPr="006D07D4">
              <w:rPr>
                <w:rFonts w:eastAsia="Calibri"/>
                <w:b/>
              </w:rPr>
              <w:t>)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r w:rsidRPr="006D07D4">
              <w:rPr>
                <w:rFonts w:eastAsia="Century Gothic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комфортной зоны отдыха (ожидания), оборудованной соответствующей мебелью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понятность навигации внутри образовательной организации,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питьевой воды (наличие </w:t>
            </w:r>
            <w:proofErr w:type="gramStart"/>
            <w:r w:rsidRPr="006D07D4">
              <w:rPr>
                <w:rFonts w:eastAsia="Century Gothic"/>
              </w:rPr>
              <w:t>работающего</w:t>
            </w:r>
            <w:proofErr w:type="gramEnd"/>
            <w:r w:rsidRPr="006D07D4">
              <w:rPr>
                <w:rFonts w:eastAsia="Century Gothic"/>
              </w:rPr>
              <w:t xml:space="preserve"> кулера),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доступность санитарно-гигиенических помещений (чистота помещений, наличие мыла, воды, туалетной бумаги и пр.),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санитарное состояние помещений образовательной организации. </w:t>
            </w:r>
            <w:proofErr w:type="gramStart"/>
            <w:r w:rsidRPr="006D07D4">
              <w:rPr>
                <w:rFonts w:eastAsia="Century Gothic"/>
              </w:rPr>
              <w:t>Критерии: нет замечаний/есть замечания (какие именно, укажите:____________________</w:t>
            </w:r>
            <w:proofErr w:type="gramEnd"/>
          </w:p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entury Gothic"/>
              </w:rPr>
              <w:t>____________________________________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6.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7.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Критерий "Доступность услуг для инвалидов":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3A30C3" w:rsidP="00EA39BB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о</w:t>
      </w:r>
      <w:r w:rsidR="00EA39BB" w:rsidRPr="006D07D4">
        <w:rPr>
          <w:rFonts w:eastAsia="Calibri"/>
          <w:b/>
        </w:rPr>
        <w:t>борудование территории, прилегающей к образовательной организации, и ее помещений с учетом доступности инвалидов.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2"/>
        <w:gridCol w:w="5496"/>
        <w:gridCol w:w="1602"/>
      </w:tblGrid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 xml:space="preserve">№ </w:t>
            </w:r>
            <w:proofErr w:type="gramStart"/>
            <w:r w:rsidRPr="006D07D4">
              <w:rPr>
                <w:rFonts w:eastAsia="Century Gothic"/>
                <w:b/>
              </w:rPr>
              <w:t>п</w:t>
            </w:r>
            <w:proofErr w:type="gramEnd"/>
            <w:r w:rsidRPr="006D07D4">
              <w:rPr>
                <w:rFonts w:eastAsia="Century Gothic"/>
                <w:b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оборудованных входных групп пандусами/подъемными платформами;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адаптированных лифтов, поручней, расширенных дверных проемов,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сменных кресел-колясок,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Default="00EA39BB" w:rsidP="00EA39BB">
      <w:pPr>
        <w:ind w:firstLine="708"/>
        <w:jc w:val="both"/>
        <w:rPr>
          <w:rFonts w:eastAsia="Calibri"/>
        </w:rPr>
      </w:pPr>
    </w:p>
    <w:p w:rsidR="003A30C3" w:rsidRDefault="003A30C3" w:rsidP="00EA39BB">
      <w:pPr>
        <w:ind w:firstLine="708"/>
        <w:jc w:val="both"/>
        <w:rPr>
          <w:rFonts w:eastAsia="Calibri"/>
        </w:rPr>
      </w:pPr>
    </w:p>
    <w:p w:rsidR="003A30C3" w:rsidRDefault="003A30C3" w:rsidP="00EA39BB">
      <w:pPr>
        <w:ind w:firstLine="708"/>
        <w:jc w:val="both"/>
        <w:rPr>
          <w:rFonts w:eastAsia="Calibri"/>
        </w:rPr>
      </w:pPr>
    </w:p>
    <w:p w:rsidR="003A30C3" w:rsidRPr="006D07D4" w:rsidRDefault="003A30C3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lastRenderedPageBreak/>
        <w:t>Обеспечение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  <w:r w:rsidRPr="006D07D4">
        <w:rPr>
          <w:rFonts w:eastAsia="Calibri"/>
        </w:rPr>
        <w:t xml:space="preserve"> </w:t>
      </w: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</w:tblGrid>
      <w:tr w:rsidR="00EA39BB" w:rsidRPr="006D07D4" w:rsidTr="002854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 xml:space="preserve">№ </w:t>
            </w:r>
            <w:proofErr w:type="gramStart"/>
            <w:r w:rsidRPr="006D07D4">
              <w:rPr>
                <w:rFonts w:eastAsia="Century Gothic"/>
                <w:b/>
              </w:rPr>
              <w:t>п</w:t>
            </w:r>
            <w:proofErr w:type="gramEnd"/>
            <w:r w:rsidRPr="006D07D4">
              <w:rPr>
                <w:rFonts w:eastAsia="Century Gothic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6D07D4">
              <w:rPr>
                <w:rFonts w:eastAsia="Century Gothic"/>
                <w:color w:val="000000"/>
              </w:rPr>
              <w:t>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 xml:space="preserve"> (</w:t>
            </w:r>
            <w:proofErr w:type="spellStart"/>
            <w:r w:rsidRPr="006D07D4">
              <w:rPr>
                <w:rFonts w:eastAsia="Century Gothic"/>
                <w:color w:val="000000"/>
              </w:rPr>
              <w:t>тифлосурдопереводчика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proofErr w:type="gramStart"/>
            <w:r w:rsidRPr="006D07D4">
              <w:rPr>
                <w:rFonts w:eastAsia="Century Gothic"/>
                <w:color w:val="000000"/>
              </w:rPr>
              <w:t>помощь</w:t>
            </w:r>
            <w:proofErr w:type="gramEnd"/>
            <w:r w:rsidRPr="006D07D4">
              <w:rPr>
                <w:rFonts w:eastAsia="Century Gothic"/>
                <w:color w:val="000000"/>
              </w:rPr>
              <w:t xml:space="preserve">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A426C3" w:rsidRDefault="00A426C3">
      <w:bookmarkStart w:id="0" w:name="_GoBack"/>
      <w:bookmarkEnd w:id="0"/>
    </w:p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BC2"/>
    <w:multiLevelType w:val="hybridMultilevel"/>
    <w:tmpl w:val="9F4CA29C"/>
    <w:lvl w:ilvl="0" w:tplc="237A5872">
      <w:start w:val="1"/>
      <w:numFmt w:val="upperRoman"/>
      <w:suff w:val="space"/>
      <w:lvlText w:val="%1."/>
      <w:lvlJc w:val="left"/>
      <w:pPr>
        <w:ind w:left="1288" w:hanging="72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93447"/>
    <w:multiLevelType w:val="hybridMultilevel"/>
    <w:tmpl w:val="98F470AE"/>
    <w:lvl w:ilvl="0" w:tplc="1CD2E5C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BB"/>
    <w:rsid w:val="003A30C3"/>
    <w:rsid w:val="00A426C3"/>
    <w:rsid w:val="00E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2">
    <w:name w:val="Сетка таблицы182"/>
    <w:basedOn w:val="a1"/>
    <w:uiPriority w:val="39"/>
    <w:rsid w:val="00EA39B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39"/>
    <w:rsid w:val="00EA39B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2">
    <w:name w:val="Сетка таблицы182"/>
    <w:basedOn w:val="a1"/>
    <w:uiPriority w:val="39"/>
    <w:rsid w:val="00EA39B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39"/>
    <w:rsid w:val="00EA39B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2020-04-16T13:32:00Z</dcterms:created>
  <dcterms:modified xsi:type="dcterms:W3CDTF">2020-06-25T10:11:00Z</dcterms:modified>
</cp:coreProperties>
</file>